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4921" w:rsidRDefault="00DE210C" w:rsidP="007F4921">
      <w:pPr>
        <w:spacing w:line="480" w:lineRule="auto"/>
        <w:contextualSpacing/>
        <w:jc w:val="center"/>
      </w:pPr>
      <w:r>
        <w:tab/>
      </w:r>
    </w:p>
    <w:p w:rsidR="007F4921" w:rsidRDefault="007F4921" w:rsidP="007F4921">
      <w:pPr>
        <w:spacing w:line="480" w:lineRule="auto"/>
        <w:contextualSpacing/>
        <w:jc w:val="center"/>
      </w:pPr>
    </w:p>
    <w:p w:rsidR="007F4921" w:rsidRDefault="007F4921" w:rsidP="007F4921">
      <w:pPr>
        <w:spacing w:line="480" w:lineRule="auto"/>
        <w:contextualSpacing/>
        <w:jc w:val="center"/>
      </w:pPr>
    </w:p>
    <w:p w:rsidR="007F4921" w:rsidRDefault="007F4921" w:rsidP="007F4921">
      <w:pPr>
        <w:spacing w:line="480" w:lineRule="auto"/>
        <w:contextualSpacing/>
        <w:jc w:val="center"/>
      </w:pPr>
    </w:p>
    <w:p w:rsidR="007F4921" w:rsidRDefault="007F4921" w:rsidP="007F4921">
      <w:pPr>
        <w:spacing w:line="480" w:lineRule="auto"/>
        <w:contextualSpacing/>
        <w:jc w:val="center"/>
      </w:pPr>
    </w:p>
    <w:p w:rsidR="007F4921" w:rsidRDefault="007F4921" w:rsidP="007F4921">
      <w:pPr>
        <w:spacing w:line="480" w:lineRule="auto"/>
        <w:contextualSpacing/>
        <w:jc w:val="center"/>
      </w:pPr>
    </w:p>
    <w:p w:rsidR="007F4921" w:rsidRDefault="007F4921" w:rsidP="007F4921">
      <w:pPr>
        <w:spacing w:line="480" w:lineRule="auto"/>
        <w:contextualSpacing/>
        <w:jc w:val="center"/>
      </w:pPr>
    </w:p>
    <w:p w:rsidR="007F4921" w:rsidRPr="00FF28B2" w:rsidRDefault="007F4921" w:rsidP="007F4921">
      <w:pPr>
        <w:spacing w:line="480" w:lineRule="auto"/>
        <w:contextualSpacing/>
        <w:jc w:val="center"/>
        <w:rPr>
          <w:rFonts w:eastAsia="Calibri"/>
          <w:bCs/>
        </w:rPr>
      </w:pPr>
      <w:r>
        <w:rPr>
          <w:rFonts w:eastAsia="Calibri"/>
          <w:bCs/>
        </w:rPr>
        <w:t>Film Review</w:t>
      </w:r>
      <w:r w:rsidRPr="00FF28B2">
        <w:rPr>
          <w:rFonts w:eastAsia="Calibri"/>
          <w:bCs/>
        </w:rPr>
        <w:t xml:space="preserve"> </w:t>
      </w:r>
    </w:p>
    <w:p w:rsidR="007F4921" w:rsidRPr="00FF28B2" w:rsidRDefault="007F4921" w:rsidP="007F4921">
      <w:pPr>
        <w:spacing w:line="480" w:lineRule="auto"/>
        <w:contextualSpacing/>
        <w:jc w:val="center"/>
        <w:rPr>
          <w:rFonts w:eastAsia="Calibri"/>
        </w:rPr>
      </w:pPr>
      <w:r w:rsidRPr="00FF28B2">
        <w:rPr>
          <w:rFonts w:eastAsia="Calibri"/>
        </w:rPr>
        <w:t>Name:</w:t>
      </w:r>
    </w:p>
    <w:p w:rsidR="007F4921" w:rsidRPr="00FF28B2" w:rsidRDefault="007F4921" w:rsidP="007F4921">
      <w:pPr>
        <w:spacing w:line="480" w:lineRule="auto"/>
        <w:contextualSpacing/>
        <w:jc w:val="center"/>
        <w:rPr>
          <w:rFonts w:eastAsia="Calibri"/>
        </w:rPr>
      </w:pPr>
      <w:r w:rsidRPr="00FF28B2">
        <w:rPr>
          <w:rFonts w:eastAsia="Calibri"/>
        </w:rPr>
        <w:t>College:</w:t>
      </w:r>
    </w:p>
    <w:p w:rsidR="007F4921" w:rsidRDefault="007F4921">
      <w:pPr>
        <w:spacing w:after="160" w:line="480" w:lineRule="auto"/>
        <w:ind w:firstLine="720"/>
      </w:pPr>
      <w:r>
        <w:br w:type="page"/>
      </w:r>
    </w:p>
    <w:p w:rsidR="00DE210C" w:rsidRDefault="007F4921" w:rsidP="007F4921">
      <w:pPr>
        <w:tabs>
          <w:tab w:val="left" w:pos="720"/>
          <w:tab w:val="left" w:pos="1440"/>
          <w:tab w:val="left" w:pos="2160"/>
          <w:tab w:val="center" w:pos="4680"/>
        </w:tabs>
        <w:spacing w:line="480" w:lineRule="auto"/>
        <w:ind w:firstLine="720"/>
        <w:contextualSpacing/>
      </w:pPr>
      <w:bookmarkStart w:id="0" w:name="_GoBack"/>
      <w:bookmarkEnd w:id="0"/>
      <w:r>
        <w:lastRenderedPageBreak/>
        <w:t xml:space="preserve"> </w:t>
      </w:r>
      <w:r w:rsidR="00453759">
        <w:t>“Becket”</w:t>
      </w:r>
      <w:r w:rsidR="003D5092">
        <w:t xml:space="preserve"> </w:t>
      </w:r>
      <w:r w:rsidR="00453759">
        <w:t>is one of the prominent illustration of Church Verses State views on leadership. The movie originates from the play “Honor of God” by Jeann Anouihl in 1959, a common play in London.</w:t>
      </w:r>
      <w:r w:rsidR="00374289">
        <w:t xml:space="preserve"> </w:t>
      </w:r>
      <w:r w:rsidR="00453759">
        <w:t>Based on a true story</w:t>
      </w:r>
      <w:r w:rsidR="00374289">
        <w:t xml:space="preserve"> of friendship, the storyline has a series of mixed reaction between the two; King Henry II and the Archbishop Thomas Becket. </w:t>
      </w:r>
      <w:r w:rsidR="00453759">
        <w:t xml:space="preserve"> </w:t>
      </w:r>
    </w:p>
    <w:p w:rsidR="00453759" w:rsidRDefault="00DE210C" w:rsidP="007F4921">
      <w:pPr>
        <w:tabs>
          <w:tab w:val="left" w:pos="720"/>
          <w:tab w:val="left" w:pos="1440"/>
          <w:tab w:val="left" w:pos="2160"/>
          <w:tab w:val="center" w:pos="4680"/>
        </w:tabs>
        <w:spacing w:line="480" w:lineRule="auto"/>
        <w:ind w:firstLine="720"/>
        <w:contextualSpacing/>
      </w:pPr>
      <w:r>
        <w:tab/>
      </w:r>
      <w:r w:rsidR="00374289">
        <w:t>The acts of Martyrdom were common in the</w:t>
      </w:r>
      <w:r w:rsidR="00453759">
        <w:t xml:space="preserve"> 12</w:t>
      </w:r>
      <w:r w:rsidR="00453759" w:rsidRPr="00453759">
        <w:rPr>
          <w:vertAlign w:val="superscript"/>
        </w:rPr>
        <w:t>th</w:t>
      </w:r>
      <w:r w:rsidR="00453759">
        <w:t xml:space="preserve"> century, after a century since the downfall of Norman empire.</w:t>
      </w:r>
      <w:r>
        <w:t xml:space="preserve"> </w:t>
      </w:r>
      <w:r w:rsidR="00374289">
        <w:t>Initially, King Henry II, becomes very desperate i</w:t>
      </w:r>
      <w:r w:rsidR="004B0B45">
        <w:t>n securing the financial support from the Church. As the argument goes on between the State (King) and the Church. The King hands over the</w:t>
      </w:r>
      <w:r w:rsidR="004B0B45" w:rsidRPr="004B0B45">
        <w:t xml:space="preserve"> Chancellor’s ring</w:t>
      </w:r>
      <w:r w:rsidR="004B0B45">
        <w:t xml:space="preserve"> to his friend Thomas. Over time, the King stated depending on Becket in handling State issues. Becket being a man of honors, was able to balance the Church and State.</w:t>
      </w:r>
    </w:p>
    <w:p w:rsidR="005A1529" w:rsidRDefault="00DE210C" w:rsidP="007F4921">
      <w:pPr>
        <w:tabs>
          <w:tab w:val="left" w:pos="720"/>
          <w:tab w:val="left" w:pos="1440"/>
          <w:tab w:val="left" w:pos="2160"/>
          <w:tab w:val="center" w:pos="4680"/>
        </w:tabs>
        <w:spacing w:line="480" w:lineRule="auto"/>
        <w:ind w:firstLine="720"/>
        <w:contextualSpacing/>
      </w:pPr>
      <w:r>
        <w:tab/>
      </w:r>
      <w:r w:rsidR="004B0B45">
        <w:t>This later changed when, Thomas Becket was appointed as the Archbishop to lead the Church. King Henry II was awakened from his drunkard nature</w:t>
      </w:r>
      <w:r w:rsidR="00E102BA">
        <w:t xml:space="preserve"> and took his position serious. With time he lost his friend to God and was now determined </w:t>
      </w:r>
      <w:r w:rsidR="005A1529">
        <w:t>in</w:t>
      </w:r>
      <w:r w:rsidR="004B0B45">
        <w:t xml:space="preserve"> bringing his friend down</w:t>
      </w:r>
      <w:r w:rsidR="00E102BA">
        <w:t xml:space="preserve"> at any cost. On the other hand, Becket was gaining more ground as leader who could bridge the civil conflict.</w:t>
      </w:r>
    </w:p>
    <w:p w:rsidR="00DE210C" w:rsidRDefault="00DE210C" w:rsidP="007F4921">
      <w:pPr>
        <w:tabs>
          <w:tab w:val="left" w:pos="720"/>
          <w:tab w:val="left" w:pos="1440"/>
          <w:tab w:val="left" w:pos="2160"/>
          <w:tab w:val="center" w:pos="4680"/>
        </w:tabs>
        <w:spacing w:line="480" w:lineRule="auto"/>
        <w:ind w:firstLine="720"/>
        <w:contextualSpacing/>
      </w:pPr>
      <w:r>
        <w:tab/>
      </w:r>
      <w:r w:rsidR="00E102BA">
        <w:t>When the King realized he could not get back his friend, he</w:t>
      </w:r>
      <w:r w:rsidR="00B97513">
        <w:t xml:space="preserve"> went back to his drunkard ways where in one of the</w:t>
      </w:r>
      <w:r w:rsidR="00E102BA">
        <w:t xml:space="preserve"> days he asked his loyal servant</w:t>
      </w:r>
      <w:r w:rsidR="00B97513">
        <w:t>s</w:t>
      </w:r>
      <w:r w:rsidR="00E102BA">
        <w:t xml:space="preserve"> if they could eliminate “the thorn”. As Thomas was on his regular service to the Church</w:t>
      </w:r>
      <w:r w:rsidR="00B97513">
        <w:t>, the state</w:t>
      </w:r>
      <w:r w:rsidR="00E102BA">
        <w:t xml:space="preserve"> soldiers brought the Archbishop to sword. </w:t>
      </w:r>
    </w:p>
    <w:p w:rsidR="00F408BE" w:rsidRDefault="00DE210C" w:rsidP="007F4921">
      <w:pPr>
        <w:tabs>
          <w:tab w:val="left" w:pos="720"/>
          <w:tab w:val="left" w:pos="1440"/>
          <w:tab w:val="left" w:pos="2160"/>
          <w:tab w:val="center" w:pos="4680"/>
        </w:tabs>
        <w:spacing w:line="480" w:lineRule="auto"/>
        <w:ind w:firstLine="720"/>
        <w:contextualSpacing/>
      </w:pPr>
      <w:r>
        <w:tab/>
      </w:r>
      <w:r w:rsidR="00B97513">
        <w:t>The trait of Thomas draws back the theme at play, Martyrdom. Being one of the intelligent individuals in England, Becket was aware of the price he could possibly pay along the course of Christianity, despite the King being his friend.</w:t>
      </w:r>
    </w:p>
    <w:p w:rsidR="00DE210C" w:rsidRDefault="00DE210C" w:rsidP="00DE210C">
      <w:pPr>
        <w:tabs>
          <w:tab w:val="left" w:pos="720"/>
          <w:tab w:val="left" w:pos="1440"/>
          <w:tab w:val="left" w:pos="2160"/>
          <w:tab w:val="center" w:pos="4680"/>
        </w:tabs>
        <w:spacing w:line="480" w:lineRule="auto"/>
      </w:pPr>
    </w:p>
    <w:p w:rsidR="005A1529" w:rsidRDefault="005A1529" w:rsidP="00F408BE">
      <w:pPr>
        <w:spacing w:line="480" w:lineRule="auto"/>
        <w:jc w:val="center"/>
        <w:rPr>
          <w:b/>
        </w:rPr>
      </w:pPr>
      <w:r w:rsidRPr="005A1529">
        <w:rPr>
          <w:b/>
        </w:rPr>
        <w:lastRenderedPageBreak/>
        <w:t>References</w:t>
      </w:r>
    </w:p>
    <w:p w:rsidR="003D5092" w:rsidRDefault="003D5092" w:rsidP="00F408BE">
      <w:pPr>
        <w:tabs>
          <w:tab w:val="left" w:pos="4710"/>
          <w:tab w:val="left" w:pos="6480"/>
        </w:tabs>
        <w:spacing w:line="480" w:lineRule="auto"/>
      </w:pPr>
    </w:p>
    <w:p w:rsidR="00F408BE" w:rsidRDefault="005A1529" w:rsidP="007F4921">
      <w:pPr>
        <w:tabs>
          <w:tab w:val="left" w:pos="6480"/>
        </w:tabs>
        <w:spacing w:line="480" w:lineRule="auto"/>
        <w:ind w:left="964" w:hanging="964"/>
        <w:contextualSpacing/>
      </w:pPr>
      <w:r w:rsidRPr="005A1529">
        <w:t xml:space="preserve">Internet Movie </w:t>
      </w:r>
      <w:r w:rsidR="00F408BE" w:rsidRPr="005A1529">
        <w:t>Database</w:t>
      </w:r>
      <w:r w:rsidR="00F408BE">
        <w:t xml:space="preserve"> Website</w:t>
      </w:r>
      <w:r>
        <w:t xml:space="preserve">, Becket 1964 Review, </w:t>
      </w:r>
      <w:hyperlink r:id="rId8" w:history="1">
        <w:r w:rsidRPr="005A1529">
          <w:rPr>
            <w:rStyle w:val="Hyperlink"/>
          </w:rPr>
          <w:t>https://www.imdb.com/title/tt0057877/</w:t>
        </w:r>
      </w:hyperlink>
    </w:p>
    <w:p w:rsidR="00EF3F33" w:rsidRDefault="005A1529" w:rsidP="007F4921">
      <w:pPr>
        <w:tabs>
          <w:tab w:val="left" w:pos="6480"/>
        </w:tabs>
        <w:spacing w:line="480" w:lineRule="auto"/>
        <w:ind w:left="964" w:hanging="964"/>
        <w:contextualSpacing/>
        <w:rPr>
          <w:rStyle w:val="Hyperlink"/>
        </w:rPr>
      </w:pPr>
      <w:r w:rsidRPr="005A1529">
        <w:t>Commentary Track</w:t>
      </w:r>
      <w:r w:rsidR="00F408BE">
        <w:t xml:space="preserve"> Website, Nir Shalev, Movie Review, Becket (1964</w:t>
      </w:r>
      <w:r w:rsidR="00907FA3">
        <w:t>), Last updated on July 19</w:t>
      </w:r>
      <w:r w:rsidR="00907FA3" w:rsidRPr="00907FA3">
        <w:rPr>
          <w:vertAlign w:val="superscript"/>
        </w:rPr>
        <w:t>th</w:t>
      </w:r>
      <w:r w:rsidR="00907FA3">
        <w:t xml:space="preserve"> 2009, </w:t>
      </w:r>
      <w:hyperlink r:id="rId9" w:history="1">
        <w:r w:rsidR="00907FA3" w:rsidRPr="00807E28">
          <w:rPr>
            <w:rStyle w:val="Hyperlink"/>
          </w:rPr>
          <w:t>http://commentarytrack.com/2009/07/18/review-becket-1964/</w:t>
        </w:r>
      </w:hyperlink>
    </w:p>
    <w:p w:rsidR="00EF3F33" w:rsidRPr="00EF3F33" w:rsidRDefault="00EF3F33" w:rsidP="007F4921">
      <w:pPr>
        <w:tabs>
          <w:tab w:val="left" w:pos="6480"/>
        </w:tabs>
        <w:spacing w:line="480" w:lineRule="auto"/>
        <w:ind w:left="964" w:hanging="964"/>
        <w:contextualSpacing/>
        <w:rPr>
          <w:rStyle w:val="Hyperlink"/>
          <w:color w:val="auto"/>
          <w:u w:val="none"/>
        </w:rPr>
      </w:pPr>
      <w:r w:rsidRPr="00EF3F33">
        <w:rPr>
          <w:rStyle w:val="Hyperlink"/>
          <w:color w:val="auto"/>
          <w:u w:val="none"/>
        </w:rPr>
        <w:t>Rotten Tomatoes Website</w:t>
      </w:r>
      <w:r>
        <w:rPr>
          <w:rStyle w:val="Hyperlink"/>
          <w:color w:val="auto"/>
          <w:u w:val="none"/>
        </w:rPr>
        <w:t>,</w:t>
      </w:r>
      <w:r w:rsidRPr="00EF3F33">
        <w:t xml:space="preserve"> </w:t>
      </w:r>
      <w:r>
        <w:t xml:space="preserve">Becket, Last updated April 2007, </w:t>
      </w:r>
      <w:hyperlink r:id="rId10" w:history="1">
        <w:r w:rsidRPr="00CF7556">
          <w:rPr>
            <w:rStyle w:val="Hyperlink"/>
          </w:rPr>
          <w:t>https://www.rottentomatoes.com/m/becket/</w:t>
        </w:r>
      </w:hyperlink>
    </w:p>
    <w:sectPr w:rsidR="00EF3F33" w:rsidRPr="00EF3F33" w:rsidSect="003D5092">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842D1" w:rsidRDefault="00C842D1" w:rsidP="00283DE0">
      <w:r>
        <w:separator/>
      </w:r>
    </w:p>
  </w:endnote>
  <w:endnote w:type="continuationSeparator" w:id="0">
    <w:p w:rsidR="00C842D1" w:rsidRDefault="00C842D1" w:rsidP="00283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842D1" w:rsidRDefault="00C842D1" w:rsidP="00283DE0">
      <w:r>
        <w:separator/>
      </w:r>
    </w:p>
  </w:footnote>
  <w:footnote w:type="continuationSeparator" w:id="0">
    <w:p w:rsidR="00C842D1" w:rsidRDefault="00C842D1" w:rsidP="00283DE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3DE0" w:rsidRPr="00283DE0" w:rsidRDefault="003D5092" w:rsidP="00283DE0">
    <w:pPr>
      <w:pStyle w:val="Header"/>
    </w:pPr>
    <w:r w:rsidRPr="003D5092">
      <w:t>Martyrdom</w:t>
    </w:r>
    <w:r w:rsidR="00283DE0">
      <w:tab/>
    </w:r>
    <w:r w:rsidR="00283DE0">
      <w:tab/>
    </w:r>
    <w:r w:rsidR="00283DE0" w:rsidRPr="00283DE0">
      <w:t xml:space="preserve"> </w:t>
    </w:r>
    <w:sdt>
      <w:sdtPr>
        <w:id w:val="1617330405"/>
        <w:docPartObj>
          <w:docPartGallery w:val="Page Numbers (Top of Page)"/>
          <w:docPartUnique/>
        </w:docPartObj>
      </w:sdtPr>
      <w:sdtEndPr>
        <w:rPr>
          <w:noProof/>
        </w:rPr>
      </w:sdtEndPr>
      <w:sdtContent>
        <w:r w:rsidR="00283DE0" w:rsidRPr="00283DE0">
          <w:fldChar w:fldCharType="begin"/>
        </w:r>
        <w:r w:rsidR="00283DE0" w:rsidRPr="00283DE0">
          <w:instrText xml:space="preserve"> PAGE   \* MERGEFORMAT </w:instrText>
        </w:r>
        <w:r w:rsidR="00283DE0" w:rsidRPr="00283DE0">
          <w:fldChar w:fldCharType="separate"/>
        </w:r>
        <w:r w:rsidR="007F4921">
          <w:rPr>
            <w:noProof/>
          </w:rPr>
          <w:t>2</w:t>
        </w:r>
        <w:r w:rsidR="00283DE0" w:rsidRPr="00283DE0">
          <w:rPr>
            <w:noProof/>
          </w:rPr>
          <w:fldChar w:fldCharType="end"/>
        </w:r>
      </w:sdtContent>
    </w:sdt>
  </w:p>
  <w:p w:rsidR="00283DE0" w:rsidRPr="00283DE0" w:rsidRDefault="00283D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092" w:rsidRDefault="003D5092" w:rsidP="003D5092">
    <w:pPr>
      <w:pStyle w:val="Header"/>
    </w:pPr>
    <w:r>
      <w:t>Running head; Becket 1964</w:t>
    </w:r>
    <w:r>
      <w:tab/>
    </w:r>
    <w:r>
      <w:tab/>
      <w:t xml:space="preserve"> </w:t>
    </w:r>
    <w:sdt>
      <w:sdtPr>
        <w:id w:val="13534575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7F4921">
          <w:rPr>
            <w:noProof/>
          </w:rPr>
          <w:t>1</w:t>
        </w:r>
        <w:r>
          <w:rPr>
            <w:noProof/>
          </w:rPr>
          <w:fldChar w:fldCharType="end"/>
        </w:r>
      </w:sdtContent>
    </w:sdt>
  </w:p>
  <w:p w:rsidR="003D5092" w:rsidRDefault="003D509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7B530AA"/>
    <w:multiLevelType w:val="multilevel"/>
    <w:tmpl w:val="44888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7A0tjA2tDQ1NjEyM7FQ0lEKTi0uzszPAykwrAUACFvqESwAAAA="/>
  </w:docVars>
  <w:rsids>
    <w:rsidRoot w:val="00283DE0"/>
    <w:rsid w:val="00022816"/>
    <w:rsid w:val="001634DA"/>
    <w:rsid w:val="00283DE0"/>
    <w:rsid w:val="00374289"/>
    <w:rsid w:val="003D5092"/>
    <w:rsid w:val="00453759"/>
    <w:rsid w:val="004B0B45"/>
    <w:rsid w:val="005A1529"/>
    <w:rsid w:val="0072722E"/>
    <w:rsid w:val="007F4921"/>
    <w:rsid w:val="00907FA3"/>
    <w:rsid w:val="009507F5"/>
    <w:rsid w:val="00982F7E"/>
    <w:rsid w:val="00AB27E6"/>
    <w:rsid w:val="00B97513"/>
    <w:rsid w:val="00BC42A4"/>
    <w:rsid w:val="00C842D1"/>
    <w:rsid w:val="00DD0B5D"/>
    <w:rsid w:val="00DE210C"/>
    <w:rsid w:val="00E102BA"/>
    <w:rsid w:val="00E13EFF"/>
    <w:rsid w:val="00EF3F33"/>
    <w:rsid w:val="00F408B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DE0"/>
    <w:pPr>
      <w:spacing w:after="0" w:line="240" w:lineRule="auto"/>
      <w:ind w:firstLine="0"/>
    </w:pPr>
    <w:rPr>
      <w:rFonts w:ascii="Times New Roman" w:eastAsiaTheme="minorEastAsia" w:hAnsi="Times New Roman" w:cs="Times New Roman"/>
      <w:color w:val="000000"/>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DE0"/>
    <w:pPr>
      <w:tabs>
        <w:tab w:val="center" w:pos="4680"/>
        <w:tab w:val="right" w:pos="9360"/>
      </w:tabs>
    </w:pPr>
  </w:style>
  <w:style w:type="character" w:customStyle="1" w:styleId="HeaderChar">
    <w:name w:val="Header Char"/>
    <w:basedOn w:val="DefaultParagraphFont"/>
    <w:link w:val="Header"/>
    <w:uiPriority w:val="99"/>
    <w:rsid w:val="00283DE0"/>
  </w:style>
  <w:style w:type="paragraph" w:styleId="Footer">
    <w:name w:val="footer"/>
    <w:basedOn w:val="Normal"/>
    <w:link w:val="FooterChar"/>
    <w:uiPriority w:val="99"/>
    <w:unhideWhenUsed/>
    <w:rsid w:val="00283DE0"/>
    <w:pPr>
      <w:tabs>
        <w:tab w:val="center" w:pos="4680"/>
        <w:tab w:val="right" w:pos="9360"/>
      </w:tabs>
    </w:pPr>
  </w:style>
  <w:style w:type="character" w:customStyle="1" w:styleId="FooterChar">
    <w:name w:val="Footer Char"/>
    <w:basedOn w:val="DefaultParagraphFont"/>
    <w:link w:val="Footer"/>
    <w:uiPriority w:val="99"/>
    <w:rsid w:val="00283DE0"/>
  </w:style>
  <w:style w:type="character" w:styleId="Hyperlink">
    <w:name w:val="Hyperlink"/>
    <w:basedOn w:val="DefaultParagraphFont"/>
    <w:uiPriority w:val="99"/>
    <w:unhideWhenUsed/>
    <w:rsid w:val="005A1529"/>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480" w:lineRule="auto"/>
        <w:ind w:firstLine="72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83DE0"/>
    <w:pPr>
      <w:spacing w:after="0" w:line="240" w:lineRule="auto"/>
      <w:ind w:firstLine="0"/>
    </w:pPr>
    <w:rPr>
      <w:rFonts w:ascii="Times New Roman" w:eastAsiaTheme="minorEastAsia" w:hAnsi="Times New Roman" w:cs="Times New Roman"/>
      <w:color w:val="000000"/>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3DE0"/>
    <w:pPr>
      <w:tabs>
        <w:tab w:val="center" w:pos="4680"/>
        <w:tab w:val="right" w:pos="9360"/>
      </w:tabs>
    </w:pPr>
  </w:style>
  <w:style w:type="character" w:customStyle="1" w:styleId="HeaderChar">
    <w:name w:val="Header Char"/>
    <w:basedOn w:val="DefaultParagraphFont"/>
    <w:link w:val="Header"/>
    <w:uiPriority w:val="99"/>
    <w:rsid w:val="00283DE0"/>
  </w:style>
  <w:style w:type="paragraph" w:styleId="Footer">
    <w:name w:val="footer"/>
    <w:basedOn w:val="Normal"/>
    <w:link w:val="FooterChar"/>
    <w:uiPriority w:val="99"/>
    <w:unhideWhenUsed/>
    <w:rsid w:val="00283DE0"/>
    <w:pPr>
      <w:tabs>
        <w:tab w:val="center" w:pos="4680"/>
        <w:tab w:val="right" w:pos="9360"/>
      </w:tabs>
    </w:pPr>
  </w:style>
  <w:style w:type="character" w:customStyle="1" w:styleId="FooterChar">
    <w:name w:val="Footer Char"/>
    <w:basedOn w:val="DefaultParagraphFont"/>
    <w:link w:val="Footer"/>
    <w:uiPriority w:val="99"/>
    <w:rsid w:val="00283DE0"/>
  </w:style>
  <w:style w:type="character" w:styleId="Hyperlink">
    <w:name w:val="Hyperlink"/>
    <w:basedOn w:val="DefaultParagraphFont"/>
    <w:uiPriority w:val="99"/>
    <w:unhideWhenUsed/>
    <w:rsid w:val="005A1529"/>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026240">
      <w:bodyDiv w:val="1"/>
      <w:marLeft w:val="0"/>
      <w:marRight w:val="0"/>
      <w:marTop w:val="0"/>
      <w:marBottom w:val="0"/>
      <w:divBdr>
        <w:top w:val="none" w:sz="0" w:space="0" w:color="auto"/>
        <w:left w:val="none" w:sz="0" w:space="0" w:color="auto"/>
        <w:bottom w:val="none" w:sz="0" w:space="0" w:color="auto"/>
        <w:right w:val="none" w:sz="0" w:space="0" w:color="auto"/>
      </w:divBdr>
      <w:divsChild>
        <w:div w:id="765728685">
          <w:marLeft w:val="0"/>
          <w:marRight w:val="0"/>
          <w:marTop w:val="0"/>
          <w:marBottom w:val="0"/>
          <w:divBdr>
            <w:top w:val="none" w:sz="0" w:space="0" w:color="auto"/>
            <w:left w:val="none" w:sz="0" w:space="0" w:color="auto"/>
            <w:bottom w:val="none" w:sz="0" w:space="0" w:color="auto"/>
            <w:right w:val="none" w:sz="0" w:space="0" w:color="auto"/>
          </w:divBdr>
        </w:div>
      </w:divsChild>
    </w:div>
    <w:div w:id="1194805241">
      <w:bodyDiv w:val="1"/>
      <w:marLeft w:val="0"/>
      <w:marRight w:val="0"/>
      <w:marTop w:val="0"/>
      <w:marBottom w:val="0"/>
      <w:divBdr>
        <w:top w:val="none" w:sz="0" w:space="0" w:color="auto"/>
        <w:left w:val="none" w:sz="0" w:space="0" w:color="auto"/>
        <w:bottom w:val="none" w:sz="0" w:space="0" w:color="auto"/>
        <w:right w:val="none" w:sz="0" w:space="0" w:color="auto"/>
      </w:divBdr>
    </w:div>
    <w:div w:id="18184544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mdb.com/title/tt0057877/"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rottentomatoes.com/m/becket/" TargetMode="External"/><Relationship Id="rId4" Type="http://schemas.openxmlformats.org/officeDocument/2006/relationships/settings" Target="settings.xml"/><Relationship Id="rId9" Type="http://schemas.openxmlformats.org/officeDocument/2006/relationships/hyperlink" Target="http://commentarytrack.com/2009/07/18/review-becket-196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343</Words>
  <Characters>1959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2018-08-17T00:14:00Z</dcterms:created>
  <dcterms:modified xsi:type="dcterms:W3CDTF">2018-08-17T00:14:00Z</dcterms:modified>
</cp:coreProperties>
</file>